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140" w:line="250" w:lineRule="auto"/>
        <w:jc w:val="center"/>
      </w:pPr>
      <w:r>
        <w:rPr>
          <w:rFonts w:ascii="Arial" w:hAnsi="Arial" w:eastAsia="Arial" w:cs="Arial"/>
          <w:b/>
          <w:color w:val="7A563E"/>
          <w:sz w:val="20"/>
        </w:rPr>
        <w:t>CADERNO PROF</w:t>
      </w:r>
    </w:p>
    <w:p>
      <w:pPr>
        <w:pStyle w:val="Title"/>
        <w:keepNext w:val="0"/>
        <w:widowControl w:val="0"/>
        <w:spacing w:before="0" w:after="100" w:line="250" w:lineRule="auto"/>
        <w:jc w:val="center"/>
      </w:pPr>
      <w:r>
        <w:rPr>
          <w:rFonts w:ascii="Arial" w:hAnsi="Arial" w:eastAsia="Arial" w:cs="Arial"/>
          <w:b/>
          <w:color w:val="000000"/>
          <w:sz w:val="52"/>
        </w:rPr>
        <w:t>Planner do</w:t>
        <w:br/>
        <w:t>Professor 2026</w:t>
      </w:r>
    </w:p>
    <w:p>
      <w:pPr>
        <w:keepNext w:val="0"/>
        <w:widowControl w:val="0"/>
        <w:spacing w:before="0" w:after="120" w:line="250" w:lineRule="auto"/>
        <w:jc w:val="center"/>
      </w:pPr>
      <w:r>
        <w:rPr>
          <w:rFonts w:ascii="Arial" w:hAnsi="Arial" w:eastAsia="Arial" w:cs="Arial"/>
          <w:b w:val="0"/>
          <w:color w:val="746A63"/>
          <w:sz w:val="19"/>
        </w:rPr>
        <w:t>Planejamento semanal e registros do ano letivo</w:t>
      </w:r>
    </w:p>
    <w:p>
      <w:pPr>
        <w:keepNext w:val="0"/>
        <w:widowControl w:val="0"/>
        <w:spacing w:before="0" w:after="100" w:line="25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664000" cy="2664000"/>
            <wp:docPr id="1" name="Picture 1" descr="Mascote do Caderno Prof: caderno com óculos e lápi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scote_cadern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26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624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Professor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624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Escola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170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0" w:line="250" w:lineRule="auto"/>
        <w:jc w:val="center"/>
      </w:pPr>
      <w:r>
        <w:rPr>
          <w:rFonts w:ascii="Arial" w:hAnsi="Arial" w:eastAsia="Arial" w:cs="Arial"/>
          <w:b/>
          <w:color w:val="513624"/>
          <w:sz w:val="19"/>
        </w:rPr>
        <w:t>Seu dia em ordem</w:t>
      </w:r>
    </w:p>
    <w:p>
      <w:pPr>
        <w:keepNext w:val="0"/>
        <w:widowControl w:val="0"/>
        <w:spacing w:before="0" w:after="0" w:line="20" w:lineRule="exact"/>
        <w:sectPr>
          <w:headerReference w:type="default" r:id="rId9"/>
          <w:footerReference w:type="default" r:id="rId10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IDENTIFICAÇÃO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Este planner é de</w:t>
      </w:r>
    </w:p>
    <w:p>
      <w:pPr>
        <w:keepNext w:val="0"/>
        <w:widowControl w:val="0"/>
        <w:spacing w:before="0" w:after="80" w:line="250" w:lineRule="auto"/>
      </w:pPr>
      <w:r>
        <w:rPr>
          <w:rFonts w:ascii="Arial" w:hAnsi="Arial" w:eastAsia="Arial" w:cs="Arial"/>
          <w:b w:val="0"/>
          <w:color w:val="746A63"/>
          <w:sz w:val="17"/>
        </w:rPr>
        <w:t>Preencha os dados de referência para o seu ano letivo.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595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Professor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40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595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Escola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40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595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Rede de ensino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/>
        <w:widowControl w:val="0"/>
        <w:spacing w:before="70" w:after="40" w:line="250" w:lineRule="auto"/>
      </w:pPr>
      <w:r>
        <w:rPr>
          <w:rFonts w:ascii="Arial" w:hAnsi="Arial" w:eastAsia="Arial" w:cs="Arial"/>
          <w:b/>
          <w:color w:val="513624"/>
          <w:sz w:val="17"/>
        </w:rPr>
        <w:t>Turnos de atuação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27"/>
        <w:gridCol w:w="3487"/>
        <w:gridCol w:w="227"/>
        <w:gridCol w:w="3487"/>
        <w:gridCol w:w="227"/>
        <w:gridCol w:w="3487"/>
        <w:gridCol w:w="227"/>
        <w:gridCol w:w="3487"/>
      </w:tblGrid>
      <w:tr>
        <w:trPr>
          <w:cantSplit/>
          <w:trHeight w:val="397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3487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  <w:t>Manhã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3487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  <w:t>Tarde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3487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  <w:t>Noite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3487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  <w:t>Integral</w:t>
            </w:r>
          </w:p>
        </w:tc>
      </w:tr>
    </w:tbl>
    <w:p>
      <w:pPr>
        <w:keepNext/>
        <w:widowControl w:val="0"/>
        <w:spacing w:before="70" w:after="40" w:line="250" w:lineRule="auto"/>
      </w:pPr>
      <w:r>
        <w:rPr>
          <w:rFonts w:ascii="Arial" w:hAnsi="Arial" w:eastAsia="Arial" w:cs="Arial"/>
          <w:b/>
          <w:color w:val="513624"/>
          <w:sz w:val="17"/>
        </w:rPr>
        <w:t>Componentes curriculares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69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69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69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69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/>
        <w:widowControl w:val="0"/>
        <w:spacing w:before="70" w:after="40" w:line="250" w:lineRule="auto"/>
      </w:pPr>
      <w:r>
        <w:rPr>
          <w:rFonts w:ascii="Arial" w:hAnsi="Arial" w:eastAsia="Arial" w:cs="Arial"/>
          <w:b/>
          <w:color w:val="513624"/>
          <w:sz w:val="17"/>
        </w:rPr>
        <w:t>Contato da coordenação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595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Nome da pessoa de referência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40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341"/>
        <w:gridCol w:w="9513"/>
      </w:tblGrid>
      <w:tr>
        <w:trPr>
          <w:cantSplit/>
          <w:trHeight w:val="595" w:hRule="atLeast"/>
        </w:trPr>
        <w:tc>
          <w:tcPr>
            <w:tcW w:type="dxa" w:w="5341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Telefone / ramal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9513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E-mail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40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595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Canal e horário para contato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/>
        <w:widowControl w:val="0"/>
        <w:spacing w:before="70" w:after="40" w:line="250" w:lineRule="auto"/>
      </w:pPr>
      <w:r>
        <w:rPr>
          <w:rFonts w:ascii="Arial" w:hAnsi="Arial" w:eastAsia="Arial" w:cs="Arial"/>
          <w:b/>
          <w:color w:val="513624"/>
          <w:sz w:val="17"/>
        </w:rPr>
        <w:t>Outros contatos da coordenação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06"/>
        <w:gridCol w:w="4526"/>
        <w:gridCol w:w="5222"/>
      </w:tblGrid>
      <w:tr>
        <w:trPr>
          <w:cantSplit/>
          <w:trHeight w:val="397" w:hRule="atLeast"/>
          <w:tblHeader/>
        </w:trPr>
        <w:tc>
          <w:tcPr>
            <w:tcW w:type="dxa" w:w="510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7"/>
              </w:rPr>
              <w:t>Nome</w:t>
            </w:r>
          </w:p>
        </w:tc>
        <w:tc>
          <w:tcPr>
            <w:tcW w:type="dxa" w:w="452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7"/>
              </w:rPr>
              <w:t>Função / turno</w:t>
            </w:r>
          </w:p>
        </w:tc>
        <w:tc>
          <w:tcPr>
            <w:tcW w:type="dxa" w:w="522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7"/>
              </w:rPr>
              <w:t>Contato</w:t>
            </w:r>
          </w:p>
        </w:tc>
      </w:tr>
      <w:tr>
        <w:trPr>
          <w:cantSplit/>
          <w:trHeight w:val="482" w:hRule="atLeast"/>
        </w:trPr>
        <w:tc>
          <w:tcPr>
            <w:tcW w:type="dxa" w:w="510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452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522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482" w:hRule="atLeast"/>
        </w:trPr>
        <w:tc>
          <w:tcPr>
            <w:tcW w:type="dxa" w:w="510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452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522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482" w:hRule="atLeast"/>
        </w:trPr>
        <w:tc>
          <w:tcPr>
            <w:tcW w:type="dxa" w:w="510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452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522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20" w:lineRule="exact"/>
        <w:sectPr>
          <w:headerReference w:type="default" r:id="rId12"/>
          <w:footerReference w:type="default" r:id="rId1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ORGANIZAÇÃO DA ROTINA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Horário semanal de aulas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937"/>
        <w:gridCol w:w="3969"/>
        <w:gridCol w:w="2948"/>
      </w:tblGrid>
      <w:tr>
        <w:trPr>
          <w:cantSplit/>
          <w:trHeight w:val="510" w:hRule="atLeast"/>
        </w:trPr>
        <w:tc>
          <w:tcPr>
            <w:tcW w:type="dxa" w:w="7937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Escola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969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Turno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294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Ano letivo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680"/>
        <w:gridCol w:w="1587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510" w:hRule="atLeast"/>
          <w:tblHeader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Nº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Início / fim</w:t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Seg.</w:t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Ter.</w:t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Qua.</w:t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Qui.</w:t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Sex.</w:t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Sáb.</w:t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1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2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3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4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5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6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7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8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9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10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/>
        <w:widowControl w:val="0"/>
        <w:spacing w:before="70" w:after="40" w:line="250" w:lineRule="auto"/>
      </w:pPr>
      <w:r>
        <w:rPr>
          <w:rFonts w:ascii="Arial" w:hAnsi="Arial" w:eastAsia="Arial" w:cs="Arial"/>
          <w:b/>
          <w:color w:val="513624"/>
          <w:sz w:val="17"/>
        </w:rPr>
        <w:t>Observações e ajustes de horário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9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0" w:after="0" w:line="20" w:lineRule="exact"/>
        <w:sectPr>
          <w:headerReference w:type="default" r:id="rId14"/>
          <w:footerReference w:type="default" r:id="rId1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ORGANIZAÇÃO DA ROTINA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Minhas turmas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1906"/>
        <w:gridCol w:w="2948"/>
      </w:tblGrid>
      <w:tr>
        <w:trPr>
          <w:cantSplit/>
          <w:trHeight w:val="510" w:hRule="atLeast"/>
        </w:trPr>
        <w:tc>
          <w:tcPr>
            <w:tcW w:type="dxa" w:w="11906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Escola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294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Ano letivo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74"/>
        <w:gridCol w:w="2778"/>
        <w:gridCol w:w="1134"/>
        <w:gridCol w:w="3288"/>
        <w:gridCol w:w="1247"/>
        <w:gridCol w:w="4932"/>
      </w:tblGrid>
      <w:tr>
        <w:trPr>
          <w:cantSplit/>
          <w:trHeight w:val="510" w:hRule="atLeast"/>
          <w:tblHeader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Turma</w:t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Componente</w:t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Alunos</w:t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Dias e horários</w:t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Sala</w:t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Observações</w:t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Use uma linha por turma e componente. Duplique a folha para continuar.</w:t>
      </w:r>
    </w:p>
    <w:p>
      <w:pPr>
        <w:keepNext w:val="0"/>
        <w:widowControl w:val="0"/>
        <w:spacing w:before="0" w:after="0" w:line="20" w:lineRule="exact"/>
        <w:sectPr>
          <w:headerReference w:type="default" r:id="rId16"/>
          <w:footerReference w:type="default" r:id="rId1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Janeiro 2026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Ano-Novo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4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18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25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PF = ponto facultativo federal.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Confira os recessos, feriados locais e pontos facultativos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 de datas: </w:t>
      </w:r>
      <w:hyperlink r:id="rId20">
        <w:r>
          <w:rPr>
            <w:rFonts w:ascii="Arial" w:hAnsi="Arial"/>
            <w:sz w:val="14"/>
            <w:color w:val="746A63"/>
          </w:rPr>
          <w:t>Portaria MGI nº 11.460/2025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 · 5 a 9 de janeiro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05/01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06/01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07/01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08/01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09/01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 · 12 a 16 de janeiro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12/01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13/01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14/01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15/01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16/01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4"/>
          <w:footerReference w:type="default" r:id="rId2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 · 19 a 23 de janeiro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19/01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20/01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21/01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22/01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23/01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6"/>
          <w:footerReference w:type="default" r:id="rId2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5 · 26 a 30 de janeiro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26/01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27/01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28/01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29/01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30/01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8"/>
          <w:footerReference w:type="default" r:id="rId2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Fevereiro 2026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8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15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Carnaval · PF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Carnaval · PF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Cinzas até 14h · PF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22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PF = ponto facultativo federal.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Confira os recessos, feriados locais e pontos facultativos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 de datas: </w:t>
      </w:r>
      <w:hyperlink r:id="rId20">
        <w:r>
          <w:rPr>
            <w:rFonts w:ascii="Arial" w:hAnsi="Arial"/>
            <w:sz w:val="14"/>
            <w:color w:val="746A63"/>
          </w:rPr>
          <w:t>Portaria MGI nº 11.460/2025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30"/>
          <w:footerReference w:type="default" r:id="rId31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6 · 2 a 6 de fevereiro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02/02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03/02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04/02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05/02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06/02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32"/>
          <w:footerReference w:type="default" r:id="rId3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7 · 9 a 13 de fevereiro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09/02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10/02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11/02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12/02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13/02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34"/>
          <w:footerReference w:type="default" r:id="rId3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8 · 16 a 20 de fevereiro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16/02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Carnaval · PF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17/02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Carnaval · PF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18/02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Cinzas · até 14h · PF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19/02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20/02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36"/>
          <w:footerReference w:type="default" r:id="rId3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9 · 23 a 27 de fevereiro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23/02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24/02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25/02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26/02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27/02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38"/>
          <w:footerReference w:type="default" r:id="rId3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Março 2026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8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15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22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29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PF = ponto facultativo federal.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Confira os recessos, feriados locais e pontos facultativos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 de datas: </w:t>
      </w:r>
      <w:hyperlink r:id="rId20">
        <w:r>
          <w:rPr>
            <w:rFonts w:ascii="Arial" w:hAnsi="Arial"/>
            <w:sz w:val="14"/>
            <w:color w:val="746A63"/>
          </w:rPr>
          <w:t>Portaria MGI nº 11.460/2025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40"/>
          <w:footerReference w:type="default" r:id="rId41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10 · 2 a 6 de março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02/03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03/03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04/03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05/03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06/03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42"/>
          <w:footerReference w:type="default" r:id="rId4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11 · 9 a 13 de março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09/03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10/03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11/03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12/03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13/03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44"/>
          <w:footerReference w:type="default" r:id="rId4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12 · 16 a 20 de março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16/03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17/03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18/03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19/03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20/03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46"/>
          <w:footerReference w:type="default" r:id="rId4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13 · 23 a 27 de março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23/03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24/03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25/03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26/03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27/03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48"/>
          <w:footerReference w:type="default" r:id="rId4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14 · 30 de março a 3 de abril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30/03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31/03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01/04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02/04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03/04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Sexta-feira Santa · FR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50"/>
          <w:footerReference w:type="default" r:id="rId51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Abril 2026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Sexta-feira Santa · FR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5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12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19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Ponto facultativo · PF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Tiradentes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26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PF = ponto facultativo federal.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Confira os recessos, feriados locais e pontos facultativos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 de datas: </w:t>
      </w:r>
      <w:hyperlink r:id="rId20">
        <w:r>
          <w:rPr>
            <w:rFonts w:ascii="Arial" w:hAnsi="Arial"/>
            <w:sz w:val="14"/>
            <w:color w:val="746A63"/>
          </w:rPr>
          <w:t>Portaria MGI nº 11.460/2025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52"/>
          <w:footerReference w:type="default" r:id="rId5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15 · 6 a 10 de abril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06/04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07/04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08/04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09/04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10/04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54"/>
          <w:footerReference w:type="default" r:id="rId5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16 · 13 a 17 de abril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13/04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14/04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15/04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16/04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17/04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56"/>
          <w:footerReference w:type="default" r:id="rId5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17 · 20 a 24 de abril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20/04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Ponto facultativo federal · PF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21/04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Tiradentes · FN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22/04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23/04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24/04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58"/>
          <w:footerReference w:type="default" r:id="rId5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18 · 27 de abril a 1 de maio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27/04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28/04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29/04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30/04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01/05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Dia do Trabalho · FN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60"/>
          <w:footerReference w:type="default" r:id="rId61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Maio 2026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Dia do Trabalho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10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17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24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PF = ponto facultativo federal.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Confira os recessos, feriados locais e pontos facultativos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 de datas: </w:t>
      </w:r>
      <w:hyperlink r:id="rId20">
        <w:r>
          <w:rPr>
            <w:rFonts w:ascii="Arial" w:hAnsi="Arial"/>
            <w:sz w:val="14"/>
            <w:color w:val="746A63"/>
          </w:rPr>
          <w:t>Portaria MGI nº 11.460/2025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62"/>
          <w:footerReference w:type="default" r:id="rId6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19 · 4 a 8 de maio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04/05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05/05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06/05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07/05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08/05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64"/>
          <w:footerReference w:type="default" r:id="rId6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20 · 11 a 15 de maio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11/05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12/05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13/05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14/05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15/05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66"/>
          <w:footerReference w:type="default" r:id="rId6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21 · 18 a 22 de maio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18/05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19/05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20/05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21/05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22/05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68"/>
          <w:footerReference w:type="default" r:id="rId6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22 · 25 a 29 de maio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25/05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26/05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27/05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28/05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29/05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70"/>
          <w:footerReference w:type="default" r:id="rId71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Junho 2026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Corpus Christi · PF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Ponto facultativo · PF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7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14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28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PF = ponto facultativo federal.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Confira os recessos, feriados locais e pontos facultativos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 de datas: </w:t>
      </w:r>
      <w:hyperlink r:id="rId20">
        <w:r>
          <w:rPr>
            <w:rFonts w:ascii="Arial" w:hAnsi="Arial"/>
            <w:sz w:val="14"/>
            <w:color w:val="746A63"/>
          </w:rPr>
          <w:t>Portaria MGI nº 11.460/2025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72"/>
          <w:footerReference w:type="default" r:id="rId7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23 · 1 a 5 de junho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01/06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02/06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03/06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04/06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Corpus Christi · PF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05/06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Ponto facultativo federal · PF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74"/>
          <w:footerReference w:type="default" r:id="rId7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24 · 8 a 12 de junho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08/06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09/06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10/06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11/06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12/06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76"/>
          <w:footerReference w:type="default" r:id="rId7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25 · 15 a 19 de junho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15/06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16/06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17/06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18/06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19/06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78"/>
          <w:footerReference w:type="default" r:id="rId7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26 · 22 a 26 de junho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22/06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23/06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24/06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25/06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26/06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80"/>
          <w:footerReference w:type="default" r:id="rId81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27 · 29 de junho a 3 de julho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29/06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30/06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01/07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02/07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03/07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82"/>
          <w:footerReference w:type="default" r:id="rId8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Julho 2026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5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12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19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26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PF = ponto facultativo federal.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Confira os recessos, feriados locais e pontos facultativos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 de datas: </w:t>
      </w:r>
      <w:hyperlink r:id="rId20">
        <w:r>
          <w:rPr>
            <w:rFonts w:ascii="Arial" w:hAnsi="Arial"/>
            <w:sz w:val="14"/>
            <w:color w:val="746A63"/>
          </w:rPr>
          <w:t>Portaria MGI nº 11.460/2025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84"/>
          <w:footerReference w:type="default" r:id="rId8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28 · 6 a 10 de julho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06/07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07/07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08/07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09/07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10/07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86"/>
          <w:footerReference w:type="default" r:id="rId8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29 · 13 a 17 de julho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13/07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14/07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15/07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16/07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17/07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88"/>
          <w:footerReference w:type="default" r:id="rId8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30 · 20 a 24 de julho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20/07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21/07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22/07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23/07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24/07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90"/>
          <w:footerReference w:type="default" r:id="rId91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31 · 27 a 31 de julho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27/07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28/07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29/07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30/07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31/07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92"/>
          <w:footerReference w:type="default" r:id="rId9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Agosto 2026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9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16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23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30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PF = ponto facultativo federal.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Confira os recessos, feriados locais e pontos facultativos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 de datas: </w:t>
      </w:r>
      <w:hyperlink r:id="rId20">
        <w:r>
          <w:rPr>
            <w:rFonts w:ascii="Arial" w:hAnsi="Arial"/>
            <w:sz w:val="14"/>
            <w:color w:val="746A63"/>
          </w:rPr>
          <w:t>Portaria MGI nº 11.460/2025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94"/>
          <w:footerReference w:type="default" r:id="rId9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32 · 3 a 7 de agosto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03/08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04/08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05/08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06/08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07/08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96"/>
          <w:footerReference w:type="default" r:id="rId9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33 · 10 a 14 de agosto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10/08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11/08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12/08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13/08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14/08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98"/>
          <w:footerReference w:type="default" r:id="rId9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34 · 17 a 21 de agosto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17/08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18/08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19/08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20/08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21/08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00"/>
          <w:footerReference w:type="default" r:id="rId101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35 · 24 a 28 de agosto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24/08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25/08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26/08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27/08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28/08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02"/>
          <w:footerReference w:type="default" r:id="rId10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36 · 31 de agosto a 4 de setembro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31/08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01/09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02/09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03/09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04/09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04"/>
          <w:footerReference w:type="default" r:id="rId10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Setembro 2026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6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Independência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13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20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27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PF = ponto facultativo federal.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Confira os recessos, feriados locais e pontos facultativos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 de datas: </w:t>
      </w:r>
      <w:hyperlink r:id="rId20">
        <w:r>
          <w:rPr>
            <w:rFonts w:ascii="Arial" w:hAnsi="Arial"/>
            <w:sz w:val="14"/>
            <w:color w:val="746A63"/>
          </w:rPr>
          <w:t>Portaria MGI nº 11.460/2025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06"/>
          <w:footerReference w:type="default" r:id="rId10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37 · 7 a 11 de setembro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07/09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Independência do Brasil · FN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08/09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09/09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10/09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11/09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08"/>
          <w:footerReference w:type="default" r:id="rId10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38 · 14 a 18 de setembro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14/09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15/09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16/09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17/09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18/09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10"/>
          <w:footerReference w:type="default" r:id="rId111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39 · 21 a 25 de setembro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21/09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22/09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23/09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24/09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25/09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12"/>
          <w:footerReference w:type="default" r:id="rId11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40 · 28 de setembro a 2 de outubro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28/09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29/09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30/09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01/10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02/10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14"/>
          <w:footerReference w:type="default" r:id="rId11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Outubro 2026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4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N. Sra. Aparecida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18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25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Servidor público · PF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PF = ponto facultativo federal.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Confira os recessos, feriados locais e pontos facultativos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 de datas: </w:t>
      </w:r>
      <w:hyperlink r:id="rId20">
        <w:r>
          <w:rPr>
            <w:rFonts w:ascii="Arial" w:hAnsi="Arial"/>
            <w:sz w:val="14"/>
            <w:color w:val="746A63"/>
          </w:rPr>
          <w:t>Portaria MGI nº 11.460/2025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16"/>
          <w:footerReference w:type="default" r:id="rId11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41 · 5 a 9 de outubro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05/10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06/10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07/10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08/10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09/10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18"/>
          <w:footerReference w:type="default" r:id="rId1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42 · 12 a 16 de outubro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12/10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Nossa Senhora Aparecida · FN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13/10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14/10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15/10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16/10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20"/>
          <w:footerReference w:type="default" r:id="rId121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43 · 19 a 23 de outubro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19/10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20/10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21/10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22/10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23/10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22"/>
          <w:footerReference w:type="default" r:id="rId1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44 · 26 a 30 de outubro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26/10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27/10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28/10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Dia do Servidor Público · PF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29/10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30/10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24"/>
          <w:footerReference w:type="default" r:id="rId12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Novembro 2026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Finados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8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15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Proclamação da República · FN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Consciência Negra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22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29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PF = ponto facultativo federal.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Confira os recessos, feriados locais e pontos facultativos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 de datas: </w:t>
      </w:r>
      <w:hyperlink r:id="rId20">
        <w:r>
          <w:rPr>
            <w:rFonts w:ascii="Arial" w:hAnsi="Arial"/>
            <w:sz w:val="14"/>
            <w:color w:val="746A63"/>
          </w:rPr>
          <w:t>Portaria MGI nº 11.460/2025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26"/>
          <w:footerReference w:type="default" r:id="rId12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45 · 2 a 6 de novembro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02/11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Finados · FN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03/11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04/11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05/11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06/11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28"/>
          <w:footerReference w:type="default" r:id="rId12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46 · 9 a 13 de novembro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09/11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10/11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11/11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12/11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13/11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30"/>
          <w:footerReference w:type="default" r:id="rId131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47 · 16 a 20 de novembro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16/11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17/11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18/11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19/11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20/11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Dia da Consciência Negra · FN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32"/>
          <w:footerReference w:type="default" r:id="rId13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48 · 23 a 27 de novembro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23/11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24/11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25/11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26/11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27/11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34"/>
          <w:footerReference w:type="default" r:id="rId13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49 · 30 de novembro a 4 de dezembro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30/11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01/12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02/12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03/12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04/12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36"/>
          <w:footerReference w:type="default" r:id="rId13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Dezembro 2026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6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13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20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Véspera de Natal após 13h · PF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Natal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27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31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Véspera de Ano-Novo após 13h · PF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FFFFFF" w:val="clear"/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PF = ponto facultativo federal.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Confira os recessos, feriados locais e pontos facultativos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 de datas: </w:t>
      </w:r>
      <w:hyperlink r:id="rId20">
        <w:r>
          <w:rPr>
            <w:rFonts w:ascii="Arial" w:hAnsi="Arial"/>
            <w:sz w:val="14"/>
            <w:color w:val="746A63"/>
          </w:rPr>
          <w:t>Portaria MGI nº 11.460/2025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38"/>
          <w:footerReference w:type="default" r:id="rId13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50 · 7 a 11 de dezembro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07/12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08/12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09/12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10/12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11/12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40"/>
          <w:footerReference w:type="default" r:id="rId141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51 · 14 a 18 de dezembro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14/12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15/12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16/12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17/12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18/12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42"/>
          <w:footerReference w:type="default" r:id="rId14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52 · 21 a 25 de dezembro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21/12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22/12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23/12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24/12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Véspera de Natal · após 13h · PF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25/12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Natal · FN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144"/>
          <w:footerReference w:type="default" r:id="rId14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53 · 28 de dezembro de 2026 a 1º de janeiro de 2027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28/12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29/12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30/12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31/12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Véspera de Ano-Novo · após 13h · PF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01/01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Confraternização Universal · FN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PF = ponto facultativo federal. Confirme os dias sem aula com a escola.</w:t>
      </w:r>
    </w:p>
    <w:sectPr w:rsidR="00FC693F" w:rsidRPr="0006063C" w:rsidSect="00034616">
      <w:headerReference w:type="default" r:id="rId146"/>
      <w:footerReference w:type="default" r:id="rId147"/>
      <w:pgSz w:w="16838" w:h="11906" w:orient="landscape"/>
      <w:pgMar w:top="850" w:right="850" w:bottom="850" w:left="113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1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1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1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1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1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1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1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1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1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1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2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2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2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2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2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2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2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2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2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2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3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3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3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3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3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3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3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3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3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3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4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4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4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4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4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4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4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4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4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4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5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5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5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5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5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5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5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5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5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5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6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6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6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6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6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6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6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6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header6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  <w:doNotHyphenateCaps/>
  <w:defaultTabStop w:val="7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after="0" w:line="250" w:lineRule="auto"/>
    </w:pPr>
    <w:rPr>
      <w:rFonts w:ascii="Arial" w:hAnsi="Arial" w:eastAsia="Arial" w:cs="Arial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 w:val="0"/>
      <w:spacing w:before="480" w:after="0" w:line="250" w:lineRule="auto"/>
      <w:outlineLvl w:val="0"/>
    </w:pPr>
    <w:rPr>
      <w:rFonts w:cstheme="majorBidi" w:ascii="Arial" w:hAnsi="Arial" w:eastAsia="Arial" w:cs="Arial"/>
      <w:b/>
      <w:bCs/>
      <w:color w:val="000000"/>
      <w:sz w:val="1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 w:val="0"/>
      <w:spacing w:before="200" w:after="0" w:line="250" w:lineRule="auto"/>
      <w:outlineLvl w:val="1"/>
    </w:pPr>
    <w:rPr>
      <w:rFonts w:cstheme="majorBidi" w:ascii="Arial" w:hAnsi="Arial" w:eastAsia="Arial" w:cs="Arial"/>
      <w:b/>
      <w:bCs/>
      <w:color w:val="000000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 w:val="0"/>
      <w:spacing w:before="200" w:after="0" w:line="250" w:lineRule="auto"/>
      <w:outlineLvl w:val="2"/>
    </w:pPr>
    <w:rPr>
      <w:rFonts w:cstheme="majorBidi" w:ascii="Arial" w:hAnsi="Arial" w:eastAsia="Arial" w:cs="Arial"/>
      <w:b/>
      <w:bCs/>
      <w:color w:val="000000"/>
      <w:sz w:val="1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 w:val="0"/>
      <w:spacing w:after="0" w:line="250" w:lineRule="auto"/>
      <w:contextualSpacing/>
    </w:pPr>
    <w:rPr>
      <w:rFonts w:cstheme="majorBidi" w:ascii="Arial" w:hAnsi="Arial" w:eastAsia="Arial" w:cs="Arial"/>
      <w:color w:val="000000"/>
      <w:spacing w:val="5"/>
      <w:kern w:val="28"/>
      <w:sz w:val="1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 w:val="0"/>
      <w:numPr>
        <w:ilvl w:val="1"/>
      </w:numPr>
      <w:spacing w:after="0" w:line="250" w:lineRule="auto"/>
    </w:pPr>
    <w:rPr>
      <w:rFonts w:cstheme="majorBidi" w:ascii="Arial" w:hAnsi="Arial" w:eastAsia="Arial" w:cs="Arial"/>
      <w:i/>
      <w:iCs/>
      <w:color w:val="000000"/>
      <w:spacing w:val="15"/>
      <w:sz w:val="17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/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header" Target="header5.xml"/><Relationship Id="rId19" Type="http://schemas.openxmlformats.org/officeDocument/2006/relationships/footer" Target="footer5.xml"/><Relationship Id="rId20" Type="http://schemas.openxmlformats.org/officeDocument/2006/relationships/hyperlink" Target="https://www.in.gov.br/web/dou/-/portaria-mgi-n-11.460-de-29-de-dezembro-de-2025-678388627" TargetMode="External"/><Relationship Id="rId21" Type="http://schemas.openxmlformats.org/officeDocument/2006/relationships/hyperlink" Target="https://www.planalto.gov.br/ccivil_03/leis/l9093.htm" TargetMode="External"/><Relationship Id="rId22" Type="http://schemas.openxmlformats.org/officeDocument/2006/relationships/header" Target="header6.xml"/><Relationship Id="rId23" Type="http://schemas.openxmlformats.org/officeDocument/2006/relationships/footer" Target="footer6.xml"/><Relationship Id="rId24" Type="http://schemas.openxmlformats.org/officeDocument/2006/relationships/header" Target="header7.xml"/><Relationship Id="rId25" Type="http://schemas.openxmlformats.org/officeDocument/2006/relationships/footer" Target="footer7.xml"/><Relationship Id="rId26" Type="http://schemas.openxmlformats.org/officeDocument/2006/relationships/header" Target="header8.xml"/><Relationship Id="rId27" Type="http://schemas.openxmlformats.org/officeDocument/2006/relationships/footer" Target="footer8.xml"/><Relationship Id="rId28" Type="http://schemas.openxmlformats.org/officeDocument/2006/relationships/header" Target="header9.xml"/><Relationship Id="rId29" Type="http://schemas.openxmlformats.org/officeDocument/2006/relationships/footer" Target="footer9.xml"/><Relationship Id="rId30" Type="http://schemas.openxmlformats.org/officeDocument/2006/relationships/header" Target="header10.xml"/><Relationship Id="rId31" Type="http://schemas.openxmlformats.org/officeDocument/2006/relationships/footer" Target="footer10.xml"/><Relationship Id="rId32" Type="http://schemas.openxmlformats.org/officeDocument/2006/relationships/header" Target="header11.xml"/><Relationship Id="rId33" Type="http://schemas.openxmlformats.org/officeDocument/2006/relationships/footer" Target="footer11.xml"/><Relationship Id="rId34" Type="http://schemas.openxmlformats.org/officeDocument/2006/relationships/header" Target="header12.xml"/><Relationship Id="rId35" Type="http://schemas.openxmlformats.org/officeDocument/2006/relationships/footer" Target="footer12.xml"/><Relationship Id="rId36" Type="http://schemas.openxmlformats.org/officeDocument/2006/relationships/header" Target="header13.xml"/><Relationship Id="rId37" Type="http://schemas.openxmlformats.org/officeDocument/2006/relationships/footer" Target="footer13.xml"/><Relationship Id="rId38" Type="http://schemas.openxmlformats.org/officeDocument/2006/relationships/header" Target="header14.xml"/><Relationship Id="rId39" Type="http://schemas.openxmlformats.org/officeDocument/2006/relationships/footer" Target="footer14.xml"/><Relationship Id="rId40" Type="http://schemas.openxmlformats.org/officeDocument/2006/relationships/header" Target="header15.xml"/><Relationship Id="rId41" Type="http://schemas.openxmlformats.org/officeDocument/2006/relationships/footer" Target="footer15.xml"/><Relationship Id="rId42" Type="http://schemas.openxmlformats.org/officeDocument/2006/relationships/header" Target="header16.xml"/><Relationship Id="rId43" Type="http://schemas.openxmlformats.org/officeDocument/2006/relationships/footer" Target="footer16.xml"/><Relationship Id="rId44" Type="http://schemas.openxmlformats.org/officeDocument/2006/relationships/header" Target="header17.xml"/><Relationship Id="rId45" Type="http://schemas.openxmlformats.org/officeDocument/2006/relationships/footer" Target="footer17.xml"/><Relationship Id="rId46" Type="http://schemas.openxmlformats.org/officeDocument/2006/relationships/header" Target="header18.xml"/><Relationship Id="rId47" Type="http://schemas.openxmlformats.org/officeDocument/2006/relationships/footer" Target="footer18.xml"/><Relationship Id="rId48" Type="http://schemas.openxmlformats.org/officeDocument/2006/relationships/header" Target="header19.xml"/><Relationship Id="rId49" Type="http://schemas.openxmlformats.org/officeDocument/2006/relationships/footer" Target="footer19.xml"/><Relationship Id="rId50" Type="http://schemas.openxmlformats.org/officeDocument/2006/relationships/header" Target="header20.xml"/><Relationship Id="rId51" Type="http://schemas.openxmlformats.org/officeDocument/2006/relationships/footer" Target="footer20.xml"/><Relationship Id="rId52" Type="http://schemas.openxmlformats.org/officeDocument/2006/relationships/header" Target="header21.xml"/><Relationship Id="rId53" Type="http://schemas.openxmlformats.org/officeDocument/2006/relationships/footer" Target="footer21.xml"/><Relationship Id="rId54" Type="http://schemas.openxmlformats.org/officeDocument/2006/relationships/header" Target="header22.xml"/><Relationship Id="rId55" Type="http://schemas.openxmlformats.org/officeDocument/2006/relationships/footer" Target="footer22.xml"/><Relationship Id="rId56" Type="http://schemas.openxmlformats.org/officeDocument/2006/relationships/header" Target="header23.xml"/><Relationship Id="rId57" Type="http://schemas.openxmlformats.org/officeDocument/2006/relationships/footer" Target="footer23.xml"/><Relationship Id="rId58" Type="http://schemas.openxmlformats.org/officeDocument/2006/relationships/header" Target="header24.xml"/><Relationship Id="rId59" Type="http://schemas.openxmlformats.org/officeDocument/2006/relationships/footer" Target="footer24.xml"/><Relationship Id="rId60" Type="http://schemas.openxmlformats.org/officeDocument/2006/relationships/header" Target="header25.xml"/><Relationship Id="rId61" Type="http://schemas.openxmlformats.org/officeDocument/2006/relationships/footer" Target="footer25.xml"/><Relationship Id="rId62" Type="http://schemas.openxmlformats.org/officeDocument/2006/relationships/header" Target="header26.xml"/><Relationship Id="rId63" Type="http://schemas.openxmlformats.org/officeDocument/2006/relationships/footer" Target="footer26.xml"/><Relationship Id="rId64" Type="http://schemas.openxmlformats.org/officeDocument/2006/relationships/header" Target="header27.xml"/><Relationship Id="rId65" Type="http://schemas.openxmlformats.org/officeDocument/2006/relationships/footer" Target="footer27.xml"/><Relationship Id="rId66" Type="http://schemas.openxmlformats.org/officeDocument/2006/relationships/header" Target="header28.xml"/><Relationship Id="rId67" Type="http://schemas.openxmlformats.org/officeDocument/2006/relationships/footer" Target="footer28.xml"/><Relationship Id="rId68" Type="http://schemas.openxmlformats.org/officeDocument/2006/relationships/header" Target="header29.xml"/><Relationship Id="rId69" Type="http://schemas.openxmlformats.org/officeDocument/2006/relationships/footer" Target="footer29.xml"/><Relationship Id="rId70" Type="http://schemas.openxmlformats.org/officeDocument/2006/relationships/header" Target="header30.xml"/><Relationship Id="rId71" Type="http://schemas.openxmlformats.org/officeDocument/2006/relationships/footer" Target="footer30.xml"/><Relationship Id="rId72" Type="http://schemas.openxmlformats.org/officeDocument/2006/relationships/header" Target="header31.xml"/><Relationship Id="rId73" Type="http://schemas.openxmlformats.org/officeDocument/2006/relationships/footer" Target="footer31.xml"/><Relationship Id="rId74" Type="http://schemas.openxmlformats.org/officeDocument/2006/relationships/header" Target="header32.xml"/><Relationship Id="rId75" Type="http://schemas.openxmlformats.org/officeDocument/2006/relationships/footer" Target="footer32.xml"/><Relationship Id="rId76" Type="http://schemas.openxmlformats.org/officeDocument/2006/relationships/header" Target="header33.xml"/><Relationship Id="rId77" Type="http://schemas.openxmlformats.org/officeDocument/2006/relationships/footer" Target="footer33.xml"/><Relationship Id="rId78" Type="http://schemas.openxmlformats.org/officeDocument/2006/relationships/header" Target="header34.xml"/><Relationship Id="rId79" Type="http://schemas.openxmlformats.org/officeDocument/2006/relationships/footer" Target="footer34.xml"/><Relationship Id="rId80" Type="http://schemas.openxmlformats.org/officeDocument/2006/relationships/header" Target="header35.xml"/><Relationship Id="rId81" Type="http://schemas.openxmlformats.org/officeDocument/2006/relationships/footer" Target="footer35.xml"/><Relationship Id="rId82" Type="http://schemas.openxmlformats.org/officeDocument/2006/relationships/header" Target="header36.xml"/><Relationship Id="rId83" Type="http://schemas.openxmlformats.org/officeDocument/2006/relationships/footer" Target="footer36.xml"/><Relationship Id="rId84" Type="http://schemas.openxmlformats.org/officeDocument/2006/relationships/header" Target="header37.xml"/><Relationship Id="rId85" Type="http://schemas.openxmlformats.org/officeDocument/2006/relationships/footer" Target="footer37.xml"/><Relationship Id="rId86" Type="http://schemas.openxmlformats.org/officeDocument/2006/relationships/header" Target="header38.xml"/><Relationship Id="rId87" Type="http://schemas.openxmlformats.org/officeDocument/2006/relationships/footer" Target="footer38.xml"/><Relationship Id="rId88" Type="http://schemas.openxmlformats.org/officeDocument/2006/relationships/header" Target="header39.xml"/><Relationship Id="rId89" Type="http://schemas.openxmlformats.org/officeDocument/2006/relationships/footer" Target="footer39.xml"/><Relationship Id="rId90" Type="http://schemas.openxmlformats.org/officeDocument/2006/relationships/header" Target="header40.xml"/><Relationship Id="rId91" Type="http://schemas.openxmlformats.org/officeDocument/2006/relationships/footer" Target="footer40.xml"/><Relationship Id="rId92" Type="http://schemas.openxmlformats.org/officeDocument/2006/relationships/header" Target="header41.xml"/><Relationship Id="rId93" Type="http://schemas.openxmlformats.org/officeDocument/2006/relationships/footer" Target="footer41.xml"/><Relationship Id="rId94" Type="http://schemas.openxmlformats.org/officeDocument/2006/relationships/header" Target="header42.xml"/><Relationship Id="rId95" Type="http://schemas.openxmlformats.org/officeDocument/2006/relationships/footer" Target="footer42.xml"/><Relationship Id="rId96" Type="http://schemas.openxmlformats.org/officeDocument/2006/relationships/header" Target="header43.xml"/><Relationship Id="rId97" Type="http://schemas.openxmlformats.org/officeDocument/2006/relationships/footer" Target="footer43.xml"/><Relationship Id="rId98" Type="http://schemas.openxmlformats.org/officeDocument/2006/relationships/header" Target="header44.xml"/><Relationship Id="rId99" Type="http://schemas.openxmlformats.org/officeDocument/2006/relationships/footer" Target="footer44.xml"/><Relationship Id="rId100" Type="http://schemas.openxmlformats.org/officeDocument/2006/relationships/header" Target="header45.xml"/><Relationship Id="rId101" Type="http://schemas.openxmlformats.org/officeDocument/2006/relationships/footer" Target="footer45.xml"/><Relationship Id="rId102" Type="http://schemas.openxmlformats.org/officeDocument/2006/relationships/header" Target="header46.xml"/><Relationship Id="rId103" Type="http://schemas.openxmlformats.org/officeDocument/2006/relationships/footer" Target="footer46.xml"/><Relationship Id="rId104" Type="http://schemas.openxmlformats.org/officeDocument/2006/relationships/header" Target="header47.xml"/><Relationship Id="rId105" Type="http://schemas.openxmlformats.org/officeDocument/2006/relationships/footer" Target="footer47.xml"/><Relationship Id="rId106" Type="http://schemas.openxmlformats.org/officeDocument/2006/relationships/header" Target="header48.xml"/><Relationship Id="rId107" Type="http://schemas.openxmlformats.org/officeDocument/2006/relationships/footer" Target="footer48.xml"/><Relationship Id="rId108" Type="http://schemas.openxmlformats.org/officeDocument/2006/relationships/header" Target="header49.xml"/><Relationship Id="rId109" Type="http://schemas.openxmlformats.org/officeDocument/2006/relationships/footer" Target="footer49.xml"/><Relationship Id="rId110" Type="http://schemas.openxmlformats.org/officeDocument/2006/relationships/header" Target="header50.xml"/><Relationship Id="rId111" Type="http://schemas.openxmlformats.org/officeDocument/2006/relationships/footer" Target="footer50.xml"/><Relationship Id="rId112" Type="http://schemas.openxmlformats.org/officeDocument/2006/relationships/header" Target="header51.xml"/><Relationship Id="rId113" Type="http://schemas.openxmlformats.org/officeDocument/2006/relationships/footer" Target="footer51.xml"/><Relationship Id="rId114" Type="http://schemas.openxmlformats.org/officeDocument/2006/relationships/header" Target="header52.xml"/><Relationship Id="rId115" Type="http://schemas.openxmlformats.org/officeDocument/2006/relationships/footer" Target="footer52.xml"/><Relationship Id="rId116" Type="http://schemas.openxmlformats.org/officeDocument/2006/relationships/header" Target="header53.xml"/><Relationship Id="rId117" Type="http://schemas.openxmlformats.org/officeDocument/2006/relationships/footer" Target="footer53.xml"/><Relationship Id="rId118" Type="http://schemas.openxmlformats.org/officeDocument/2006/relationships/header" Target="header54.xml"/><Relationship Id="rId119" Type="http://schemas.openxmlformats.org/officeDocument/2006/relationships/footer" Target="footer54.xml"/><Relationship Id="rId120" Type="http://schemas.openxmlformats.org/officeDocument/2006/relationships/header" Target="header55.xml"/><Relationship Id="rId121" Type="http://schemas.openxmlformats.org/officeDocument/2006/relationships/footer" Target="footer55.xml"/><Relationship Id="rId122" Type="http://schemas.openxmlformats.org/officeDocument/2006/relationships/header" Target="header56.xml"/><Relationship Id="rId123" Type="http://schemas.openxmlformats.org/officeDocument/2006/relationships/footer" Target="footer56.xml"/><Relationship Id="rId124" Type="http://schemas.openxmlformats.org/officeDocument/2006/relationships/header" Target="header57.xml"/><Relationship Id="rId125" Type="http://schemas.openxmlformats.org/officeDocument/2006/relationships/footer" Target="footer57.xml"/><Relationship Id="rId126" Type="http://schemas.openxmlformats.org/officeDocument/2006/relationships/header" Target="header58.xml"/><Relationship Id="rId127" Type="http://schemas.openxmlformats.org/officeDocument/2006/relationships/footer" Target="footer58.xml"/><Relationship Id="rId128" Type="http://schemas.openxmlformats.org/officeDocument/2006/relationships/header" Target="header59.xml"/><Relationship Id="rId129" Type="http://schemas.openxmlformats.org/officeDocument/2006/relationships/footer" Target="footer59.xml"/><Relationship Id="rId130" Type="http://schemas.openxmlformats.org/officeDocument/2006/relationships/header" Target="header60.xml"/><Relationship Id="rId131" Type="http://schemas.openxmlformats.org/officeDocument/2006/relationships/footer" Target="footer60.xml"/><Relationship Id="rId132" Type="http://schemas.openxmlformats.org/officeDocument/2006/relationships/header" Target="header61.xml"/><Relationship Id="rId133" Type="http://schemas.openxmlformats.org/officeDocument/2006/relationships/footer" Target="footer61.xml"/><Relationship Id="rId134" Type="http://schemas.openxmlformats.org/officeDocument/2006/relationships/header" Target="header62.xml"/><Relationship Id="rId135" Type="http://schemas.openxmlformats.org/officeDocument/2006/relationships/footer" Target="footer62.xml"/><Relationship Id="rId136" Type="http://schemas.openxmlformats.org/officeDocument/2006/relationships/header" Target="header63.xml"/><Relationship Id="rId137" Type="http://schemas.openxmlformats.org/officeDocument/2006/relationships/footer" Target="footer63.xml"/><Relationship Id="rId138" Type="http://schemas.openxmlformats.org/officeDocument/2006/relationships/header" Target="header64.xml"/><Relationship Id="rId139" Type="http://schemas.openxmlformats.org/officeDocument/2006/relationships/footer" Target="footer64.xml"/><Relationship Id="rId140" Type="http://schemas.openxmlformats.org/officeDocument/2006/relationships/header" Target="header65.xml"/><Relationship Id="rId141" Type="http://schemas.openxmlformats.org/officeDocument/2006/relationships/footer" Target="footer65.xml"/><Relationship Id="rId142" Type="http://schemas.openxmlformats.org/officeDocument/2006/relationships/header" Target="header66.xml"/><Relationship Id="rId143" Type="http://schemas.openxmlformats.org/officeDocument/2006/relationships/footer" Target="footer66.xml"/><Relationship Id="rId144" Type="http://schemas.openxmlformats.org/officeDocument/2006/relationships/header" Target="header67.xml"/><Relationship Id="rId145" Type="http://schemas.openxmlformats.org/officeDocument/2006/relationships/footer" Target="footer67.xml"/><Relationship Id="rId146" Type="http://schemas.openxmlformats.org/officeDocument/2006/relationships/header" Target="header68.xml"/><Relationship Id="rId147" Type="http://schemas.openxmlformats.org/officeDocument/2006/relationships/footer" Target="footer68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9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0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9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0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9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0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9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0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9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0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Planner do Professor 2026</dc:title>
  <dc:subject>Modelos editáveis para a rotina escolar</dc:subject>
  <dc:creator>Caderno Prof</dc:creator>
  <cp:keywords>Caderno Prof, professor, registros escolares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